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FD" w:rsidRDefault="006062FD" w:rsidP="006062FD">
      <w:pPr>
        <w:pStyle w:val="Heading1"/>
        <w:jc w:val="center"/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sz w:val="22"/>
          <w:szCs w:val="22"/>
          <w:u w:val="single"/>
        </w:rPr>
        <w:t>Agreed Report:</w:t>
      </w:r>
      <w:r>
        <w:rPr>
          <w:rFonts w:ascii="Comic Sans MS" w:eastAsia="Comic Sans MS" w:hAnsi="Comic Sans MS" w:cs="Comic Sans MS"/>
          <w:b w:val="0"/>
          <w:sz w:val="22"/>
          <w:szCs w:val="22"/>
          <w:u w:val="single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Board of Management Meeting – 25</w:t>
      </w:r>
      <w:r>
        <w:rPr>
          <w:rFonts w:ascii="Comic Sans MS" w:eastAsia="Comic Sans MS" w:hAnsi="Comic Sans MS" w:cs="Comic Sans MS"/>
          <w:sz w:val="22"/>
          <w:szCs w:val="22"/>
          <w:u w:val="single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January 2022</w:t>
      </w:r>
    </w:p>
    <w:p w:rsidR="006062FD" w:rsidRDefault="006062FD" w:rsidP="006062F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FF0000"/>
        </w:rPr>
        <w:t xml:space="preserve"> </w:t>
      </w:r>
    </w:p>
    <w:p w:rsidR="006062FD" w:rsidRDefault="006062FD" w:rsidP="006062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Congratulations were extended to the u19A basketball team and their trainers following their fantastic performance in winning the All Ireland Schools Cup. </w:t>
      </w:r>
    </w:p>
    <w:p w:rsidR="006062FD" w:rsidRDefault="006062FD" w:rsidP="006062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anti-bullying policy and the substance misuse policy are being reviewed.</w:t>
      </w:r>
    </w:p>
    <w:p w:rsidR="006062FD" w:rsidRDefault="006062FD" w:rsidP="006062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board made the following amendment to the code of behaviour under the heading of smoking: </w:t>
      </w:r>
      <w:r>
        <w:rPr>
          <w:rFonts w:ascii="Comic Sans MS" w:hAnsi="Comic Sans MS"/>
          <w:i/>
        </w:rPr>
        <w:t>‘The smoking of cigarettes and e-cigarettes and the use of any vaping-type device on school premises and grounds is banned’.</w:t>
      </w:r>
      <w:r>
        <w:rPr>
          <w:rFonts w:ascii="Comic Sans MS" w:hAnsi="Comic Sans MS"/>
        </w:rPr>
        <w:t xml:space="preserve"> Sanctions imposed for vaping will be in line with those imposed for smoking.</w:t>
      </w:r>
    </w:p>
    <w:p w:rsidR="006062FD" w:rsidRDefault="006062FD" w:rsidP="006062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structure of the school day will change next year to: 2 class periods then a break of 15 minutes, followed by 4 class periods then a lunch break of 40 minutes and three class periods after lunch. Each class period is of 40 minutes duration.</w:t>
      </w:r>
    </w:p>
    <w:p w:rsidR="006062FD" w:rsidRDefault="006062FD" w:rsidP="006062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date for the Entrance Assessment has been changed from 5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February to the 5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March 2022.</w:t>
      </w:r>
    </w:p>
    <w:p w:rsidR="006062FD" w:rsidRDefault="006062FD" w:rsidP="006062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All parents are encouraged to attend the upcoming parent information sessions on cyberbullying and substance misuse.</w:t>
      </w:r>
    </w:p>
    <w:p w:rsidR="006062FD" w:rsidRDefault="006062FD" w:rsidP="006062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board wished all involved in the ski trip the best of luck and hope they all enjoy the trip and return home safely. </w:t>
      </w:r>
    </w:p>
    <w:p w:rsidR="006062FD" w:rsidRDefault="006062FD" w:rsidP="006062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next BOM meeting is scheduled for 22</w:t>
      </w:r>
      <w:r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March 2022.</w:t>
      </w: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2800"/>
    <w:multiLevelType w:val="multilevel"/>
    <w:tmpl w:val="8E689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FD"/>
    <w:rsid w:val="004C3B21"/>
    <w:rsid w:val="006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E131F-C4BC-401D-A283-71E73D87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2FD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2FD"/>
    <w:rPr>
      <w:rFonts w:ascii="Tahoma" w:eastAsia="Times New Roman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60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2023-10-16T15:17:00Z</dcterms:created>
  <dcterms:modified xsi:type="dcterms:W3CDTF">2023-10-16T15:17:00Z</dcterms:modified>
</cp:coreProperties>
</file>